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EC55D9" w14:textId="77777777" w:rsidR="00810FBC" w:rsidRDefault="00810FBC">
      <w:pPr>
        <w:widowControl w:val="0"/>
        <w:pBdr>
          <w:top w:val="nil"/>
          <w:left w:val="nil"/>
          <w:bottom w:val="nil"/>
          <w:right w:val="nil"/>
          <w:between w:val="nil"/>
        </w:pBdr>
        <w:spacing w:after="0" w:line="276" w:lineRule="auto"/>
      </w:pPr>
    </w:p>
    <w:p w14:paraId="16A648D1" w14:textId="280BAB10" w:rsidR="00810FBC" w:rsidRPr="000E5BB5" w:rsidRDefault="00476BD5">
      <w:pPr>
        <w:pStyle w:val="Ttulo2"/>
        <w:jc w:val="center"/>
        <w:rPr>
          <w:lang w:val="es-MX"/>
        </w:rPr>
      </w:pPr>
      <w:r w:rsidRPr="000E5BB5">
        <w:rPr>
          <w:lang w:val="es-MX"/>
        </w:rPr>
        <w:t>PROGRAMA UNIFICADO 202</w:t>
      </w:r>
      <w:r w:rsidR="000E5BB5">
        <w:rPr>
          <w:lang w:val="es-MX"/>
        </w:rPr>
        <w:t>6</w:t>
      </w:r>
    </w:p>
    <w:p w14:paraId="6085B587" w14:textId="77777777" w:rsidR="00800E0E" w:rsidRDefault="00800E0E">
      <w:pPr>
        <w:spacing w:after="100"/>
        <w:rPr>
          <w:rFonts w:ascii="Arial" w:eastAsia="Arial" w:hAnsi="Arial" w:cs="Arial"/>
          <w:b/>
          <w:sz w:val="24"/>
          <w:szCs w:val="24"/>
          <w:lang w:val="es-MX"/>
        </w:rPr>
      </w:pPr>
    </w:p>
    <w:p w14:paraId="04442B62" w14:textId="17D9E520" w:rsidR="00810FBC" w:rsidRPr="000E5BB5" w:rsidRDefault="00476BD5">
      <w:pPr>
        <w:spacing w:after="100"/>
        <w:rPr>
          <w:rFonts w:ascii="Arial" w:eastAsia="Arial" w:hAnsi="Arial" w:cs="Arial"/>
          <w:sz w:val="24"/>
          <w:szCs w:val="24"/>
          <w:lang w:val="es-MX"/>
        </w:rPr>
      </w:pPr>
      <w:r w:rsidRPr="000E5BB5">
        <w:rPr>
          <w:rFonts w:ascii="Arial" w:eastAsia="Arial" w:hAnsi="Arial" w:cs="Arial"/>
          <w:b/>
          <w:sz w:val="24"/>
          <w:szCs w:val="24"/>
          <w:lang w:val="es-MX"/>
        </w:rPr>
        <w:t xml:space="preserve">Espacio Curricular: </w:t>
      </w:r>
      <w:r w:rsidR="007D21C5">
        <w:rPr>
          <w:rFonts w:ascii="Arial" w:eastAsia="Arial" w:hAnsi="Arial" w:cs="Arial"/>
          <w:b/>
          <w:sz w:val="24"/>
          <w:szCs w:val="24"/>
          <w:lang w:val="es-MX"/>
        </w:rPr>
        <w:t>HISTORIA REGIONAL</w:t>
      </w:r>
    </w:p>
    <w:p w14:paraId="4640FD95" w14:textId="77777777" w:rsidR="00810FBC" w:rsidRPr="000E5BB5" w:rsidRDefault="00810FBC">
      <w:pPr>
        <w:spacing w:after="100"/>
        <w:rPr>
          <w:rFonts w:ascii="Arial" w:eastAsia="Arial" w:hAnsi="Arial" w:cs="Arial"/>
          <w:b/>
          <w:sz w:val="24"/>
          <w:szCs w:val="24"/>
          <w:lang w:val="es-MX"/>
        </w:rPr>
      </w:pPr>
    </w:p>
    <w:p w14:paraId="464D12B2" w14:textId="6EDA90E1" w:rsidR="00810FBC" w:rsidRPr="000E5BB5" w:rsidRDefault="007D21C5">
      <w:pPr>
        <w:spacing w:after="100"/>
        <w:rPr>
          <w:rFonts w:ascii="Arial" w:eastAsia="Arial" w:hAnsi="Arial" w:cs="Arial"/>
          <w:sz w:val="24"/>
          <w:szCs w:val="24"/>
          <w:lang w:val="es-MX"/>
        </w:rPr>
      </w:pPr>
      <w:r>
        <w:rPr>
          <w:rFonts w:ascii="Arial" w:eastAsia="Arial" w:hAnsi="Arial" w:cs="Arial"/>
          <w:b/>
          <w:sz w:val="24"/>
          <w:szCs w:val="24"/>
          <w:lang w:val="es-MX"/>
        </w:rPr>
        <w:t>Docente</w:t>
      </w:r>
      <w:r w:rsidR="007152E0">
        <w:rPr>
          <w:rFonts w:ascii="Arial" w:eastAsia="Arial" w:hAnsi="Arial" w:cs="Arial"/>
          <w:b/>
          <w:sz w:val="24"/>
          <w:szCs w:val="24"/>
          <w:lang w:val="es-MX"/>
        </w:rPr>
        <w:t>s</w:t>
      </w:r>
      <w:r w:rsidR="00476BD5" w:rsidRPr="000E5BB5">
        <w:rPr>
          <w:rFonts w:ascii="Arial" w:eastAsia="Arial" w:hAnsi="Arial" w:cs="Arial"/>
          <w:b/>
          <w:sz w:val="24"/>
          <w:szCs w:val="24"/>
          <w:lang w:val="es-MX"/>
        </w:rPr>
        <w:t xml:space="preserve">: </w:t>
      </w:r>
      <w:proofErr w:type="spellStart"/>
      <w:r w:rsidR="007152E0">
        <w:rPr>
          <w:rFonts w:ascii="Arial" w:eastAsia="Arial" w:hAnsi="Arial" w:cs="Arial"/>
          <w:b/>
          <w:sz w:val="24"/>
          <w:szCs w:val="24"/>
          <w:lang w:val="es-MX"/>
        </w:rPr>
        <w:t>Florinda</w:t>
      </w:r>
      <w:proofErr w:type="spellEnd"/>
      <w:r w:rsidR="007152E0">
        <w:rPr>
          <w:rFonts w:ascii="Arial" w:eastAsia="Arial" w:hAnsi="Arial" w:cs="Arial"/>
          <w:b/>
          <w:sz w:val="24"/>
          <w:szCs w:val="24"/>
          <w:lang w:val="es-MX"/>
        </w:rPr>
        <w:t xml:space="preserve"> Valor – Iván Arnedo</w:t>
      </w:r>
    </w:p>
    <w:p w14:paraId="15D32124" w14:textId="77777777" w:rsidR="00810FBC" w:rsidRPr="000E5BB5" w:rsidRDefault="00810FBC">
      <w:pPr>
        <w:spacing w:after="100"/>
        <w:rPr>
          <w:rFonts w:ascii="Arial" w:eastAsia="Arial" w:hAnsi="Arial" w:cs="Arial"/>
          <w:b/>
          <w:sz w:val="24"/>
          <w:szCs w:val="24"/>
          <w:lang w:val="es-MX"/>
        </w:rPr>
      </w:pPr>
    </w:p>
    <w:p w14:paraId="5FAB19D3" w14:textId="0CA69CD0" w:rsidR="00810FBC" w:rsidRPr="000E5BB5" w:rsidRDefault="00476BD5">
      <w:pPr>
        <w:spacing w:after="100"/>
        <w:rPr>
          <w:rFonts w:ascii="Arial" w:eastAsia="Arial" w:hAnsi="Arial" w:cs="Arial"/>
          <w:sz w:val="24"/>
          <w:szCs w:val="24"/>
          <w:lang w:val="es-MX"/>
        </w:rPr>
      </w:pPr>
      <w:r w:rsidRPr="000E5BB5">
        <w:rPr>
          <w:rFonts w:ascii="Arial" w:eastAsia="Arial" w:hAnsi="Arial" w:cs="Arial"/>
          <w:b/>
          <w:sz w:val="24"/>
          <w:szCs w:val="24"/>
          <w:lang w:val="es-MX"/>
        </w:rPr>
        <w:t>Curso:</w:t>
      </w:r>
      <w:r w:rsidRPr="000E5BB5">
        <w:rPr>
          <w:rFonts w:ascii="Arial" w:eastAsia="Arial" w:hAnsi="Arial" w:cs="Arial"/>
          <w:sz w:val="24"/>
          <w:szCs w:val="24"/>
          <w:lang w:val="es-MX"/>
        </w:rPr>
        <w:t xml:space="preserve">   </w:t>
      </w:r>
      <w:r w:rsidR="007D21C5">
        <w:rPr>
          <w:rFonts w:ascii="Arial" w:eastAsia="Arial" w:hAnsi="Arial" w:cs="Arial"/>
          <w:sz w:val="24"/>
          <w:szCs w:val="24"/>
          <w:lang w:val="es-MX"/>
        </w:rPr>
        <w:t>3ro</w:t>
      </w:r>
      <w:r w:rsidRPr="000E5BB5">
        <w:rPr>
          <w:rFonts w:ascii="Arial" w:eastAsia="Arial" w:hAnsi="Arial" w:cs="Arial"/>
          <w:sz w:val="24"/>
          <w:szCs w:val="24"/>
          <w:lang w:val="es-MX"/>
        </w:rPr>
        <w:t xml:space="preserve">       </w:t>
      </w:r>
      <w:r w:rsidR="007152E0">
        <w:rPr>
          <w:rFonts w:ascii="Arial" w:eastAsia="Arial" w:hAnsi="Arial" w:cs="Arial"/>
          <w:sz w:val="24"/>
          <w:szCs w:val="24"/>
          <w:lang w:val="es-MX"/>
        </w:rPr>
        <w:t xml:space="preserve">                           </w:t>
      </w:r>
      <w:r w:rsidRPr="000E5BB5">
        <w:rPr>
          <w:rFonts w:ascii="Arial" w:eastAsia="Arial" w:hAnsi="Arial" w:cs="Arial"/>
          <w:sz w:val="24"/>
          <w:szCs w:val="24"/>
          <w:lang w:val="es-MX"/>
        </w:rPr>
        <w:t xml:space="preserve">      </w:t>
      </w:r>
      <w:r w:rsidRPr="000E5BB5">
        <w:rPr>
          <w:rFonts w:ascii="Arial" w:eastAsia="Arial" w:hAnsi="Arial" w:cs="Arial"/>
          <w:b/>
          <w:sz w:val="24"/>
          <w:szCs w:val="24"/>
          <w:lang w:val="es-MX"/>
        </w:rPr>
        <w:t>División:</w:t>
      </w:r>
      <w:r w:rsidRPr="000E5BB5">
        <w:rPr>
          <w:rFonts w:ascii="Arial" w:eastAsia="Arial" w:hAnsi="Arial" w:cs="Arial"/>
          <w:sz w:val="24"/>
          <w:szCs w:val="24"/>
          <w:lang w:val="es-MX"/>
        </w:rPr>
        <w:tab/>
        <w:t xml:space="preserve"> </w:t>
      </w:r>
      <w:r w:rsidR="007D21C5">
        <w:rPr>
          <w:rFonts w:ascii="Arial" w:eastAsia="Arial" w:hAnsi="Arial" w:cs="Arial"/>
          <w:sz w:val="24"/>
          <w:szCs w:val="24"/>
          <w:lang w:val="es-MX"/>
        </w:rPr>
        <w:t>1ra</w:t>
      </w:r>
      <w:r w:rsidR="007152E0">
        <w:rPr>
          <w:rFonts w:ascii="Arial" w:eastAsia="Arial" w:hAnsi="Arial" w:cs="Arial"/>
          <w:sz w:val="24"/>
          <w:szCs w:val="24"/>
          <w:lang w:val="es-MX"/>
        </w:rPr>
        <w:t xml:space="preserve"> y 2da</w:t>
      </w:r>
      <w:r w:rsidRPr="000E5BB5">
        <w:rPr>
          <w:rFonts w:ascii="Arial" w:eastAsia="Arial" w:hAnsi="Arial" w:cs="Arial"/>
          <w:sz w:val="24"/>
          <w:szCs w:val="24"/>
          <w:lang w:val="es-MX"/>
        </w:rPr>
        <w:tab/>
      </w:r>
      <w:r w:rsidRPr="000E5BB5">
        <w:rPr>
          <w:rFonts w:ascii="Arial" w:eastAsia="Arial" w:hAnsi="Arial" w:cs="Arial"/>
          <w:sz w:val="24"/>
          <w:szCs w:val="24"/>
          <w:lang w:val="es-MX"/>
        </w:rPr>
        <w:tab/>
      </w:r>
      <w:r w:rsidRPr="000E5BB5">
        <w:rPr>
          <w:rFonts w:ascii="Arial" w:eastAsia="Arial" w:hAnsi="Arial" w:cs="Arial"/>
          <w:sz w:val="24"/>
          <w:szCs w:val="24"/>
          <w:lang w:val="es-MX"/>
        </w:rPr>
        <w:tab/>
        <w:t xml:space="preserve"> </w:t>
      </w:r>
      <w:r w:rsidRPr="000E5BB5">
        <w:rPr>
          <w:rFonts w:ascii="Arial" w:eastAsia="Arial" w:hAnsi="Arial" w:cs="Arial"/>
          <w:b/>
          <w:sz w:val="24"/>
          <w:szCs w:val="24"/>
          <w:lang w:val="es-MX"/>
        </w:rPr>
        <w:t>Turno</w:t>
      </w:r>
      <w:r w:rsidRPr="000E5BB5">
        <w:rPr>
          <w:rFonts w:ascii="Arial" w:eastAsia="Arial" w:hAnsi="Arial" w:cs="Arial"/>
          <w:sz w:val="24"/>
          <w:szCs w:val="24"/>
          <w:lang w:val="es-MX"/>
        </w:rPr>
        <w:t xml:space="preserve">: </w:t>
      </w:r>
      <w:r w:rsidR="007152E0">
        <w:rPr>
          <w:rFonts w:ascii="Arial" w:eastAsia="Arial" w:hAnsi="Arial" w:cs="Arial"/>
          <w:sz w:val="24"/>
          <w:szCs w:val="24"/>
          <w:lang w:val="es-MX"/>
        </w:rPr>
        <w:t>Mañana</w:t>
      </w:r>
    </w:p>
    <w:p w14:paraId="420A92E3" w14:textId="77777777" w:rsidR="00810FBC" w:rsidRPr="000E5BB5" w:rsidRDefault="00810FBC">
      <w:pPr>
        <w:tabs>
          <w:tab w:val="left" w:pos="8080"/>
        </w:tabs>
        <w:rPr>
          <w:rFonts w:ascii="Arial" w:eastAsia="Arial" w:hAnsi="Arial" w:cs="Arial"/>
          <w:sz w:val="24"/>
          <w:szCs w:val="24"/>
          <w:lang w:val="es-MX"/>
        </w:rPr>
      </w:pPr>
    </w:p>
    <w:p w14:paraId="2AB1E323" w14:textId="77777777" w:rsidR="00810FBC" w:rsidRPr="000E5BB5" w:rsidRDefault="00476BD5">
      <w:pPr>
        <w:rPr>
          <w:rFonts w:ascii="Arial" w:eastAsia="Arial" w:hAnsi="Arial" w:cs="Arial"/>
          <w:b/>
          <w:sz w:val="24"/>
          <w:szCs w:val="24"/>
          <w:lang w:val="es-MX"/>
        </w:rPr>
      </w:pPr>
      <w:r w:rsidRPr="000E5BB5">
        <w:rPr>
          <w:rFonts w:ascii="Arial" w:eastAsia="Arial" w:hAnsi="Arial" w:cs="Arial"/>
          <w:b/>
          <w:sz w:val="24"/>
          <w:szCs w:val="24"/>
          <w:lang w:val="es-MX"/>
        </w:rPr>
        <w:t>Objetivos Generales:</w:t>
      </w:r>
    </w:p>
    <w:p w14:paraId="63327EB5" w14:textId="77777777" w:rsidR="007D21C5" w:rsidRPr="007D21C5" w:rsidRDefault="007D21C5" w:rsidP="007D21C5">
      <w:pPr>
        <w:numPr>
          <w:ilvl w:val="0"/>
          <w:numId w:val="1"/>
        </w:numPr>
        <w:pBdr>
          <w:top w:val="nil"/>
          <w:left w:val="nil"/>
          <w:bottom w:val="nil"/>
          <w:right w:val="nil"/>
          <w:between w:val="nil"/>
        </w:pBdr>
        <w:spacing w:after="0"/>
        <w:ind w:left="993" w:hanging="567"/>
        <w:jc w:val="both"/>
        <w:rPr>
          <w:rFonts w:ascii="Arial" w:eastAsia="Arial" w:hAnsi="Arial" w:cs="Arial"/>
          <w:color w:val="000000"/>
          <w:sz w:val="24"/>
          <w:szCs w:val="24"/>
          <w:lang w:val="es-MX"/>
        </w:rPr>
      </w:pPr>
      <w:r w:rsidRPr="007D21C5">
        <w:rPr>
          <w:rFonts w:ascii="Arial" w:eastAsia="Arial" w:hAnsi="Arial" w:cs="Arial"/>
          <w:color w:val="000000"/>
          <w:sz w:val="24"/>
          <w:szCs w:val="24"/>
          <w:lang w:val="es-MX"/>
        </w:rPr>
        <w:t>Explicar la evolución histórica y la organización geográfica del NOA y Salta, analizando las transformaciones socioeconómicas desde los pueblos originarios hasta el siglo XX.</w:t>
      </w:r>
    </w:p>
    <w:p w14:paraId="2333E2E3" w14:textId="77777777" w:rsidR="007D21C5" w:rsidRPr="007D21C5" w:rsidRDefault="007D21C5" w:rsidP="007D21C5">
      <w:pPr>
        <w:numPr>
          <w:ilvl w:val="0"/>
          <w:numId w:val="1"/>
        </w:numPr>
        <w:pBdr>
          <w:top w:val="nil"/>
          <w:left w:val="nil"/>
          <w:bottom w:val="nil"/>
          <w:right w:val="nil"/>
          <w:between w:val="nil"/>
        </w:pBdr>
        <w:spacing w:after="0"/>
        <w:ind w:left="993" w:hanging="567"/>
        <w:jc w:val="both"/>
        <w:rPr>
          <w:rFonts w:ascii="Arial" w:eastAsia="Arial" w:hAnsi="Arial" w:cs="Arial"/>
          <w:color w:val="000000"/>
          <w:sz w:val="24"/>
          <w:szCs w:val="24"/>
          <w:lang w:val="es-MX"/>
        </w:rPr>
      </w:pPr>
      <w:r w:rsidRPr="007D21C5">
        <w:rPr>
          <w:rFonts w:ascii="Arial" w:eastAsia="Arial" w:hAnsi="Arial" w:cs="Arial"/>
          <w:color w:val="000000"/>
          <w:sz w:val="24"/>
          <w:szCs w:val="24"/>
          <w:lang w:val="es-MX"/>
        </w:rPr>
        <w:t>Analizar críticamente la construcción política e institucional de la provincia, desde Güemes hasta la actualidad, fomentando el debate fundamentado sobre democracia y derechos humanos</w:t>
      </w:r>
    </w:p>
    <w:p w14:paraId="056372EF" w14:textId="505DE6E8" w:rsidR="00810FBC" w:rsidRPr="007D21C5" w:rsidRDefault="007D21C5" w:rsidP="007D21C5">
      <w:pPr>
        <w:numPr>
          <w:ilvl w:val="0"/>
          <w:numId w:val="1"/>
        </w:numPr>
        <w:pBdr>
          <w:top w:val="nil"/>
          <w:left w:val="nil"/>
          <w:bottom w:val="nil"/>
          <w:right w:val="nil"/>
          <w:between w:val="nil"/>
        </w:pBdr>
        <w:spacing w:after="0"/>
        <w:ind w:left="993" w:hanging="567"/>
        <w:jc w:val="both"/>
        <w:rPr>
          <w:rFonts w:ascii="Arial" w:eastAsia="Arial" w:hAnsi="Arial" w:cs="Arial"/>
          <w:color w:val="000000"/>
          <w:sz w:val="24"/>
          <w:szCs w:val="24"/>
          <w:lang w:val="es-MX"/>
        </w:rPr>
      </w:pPr>
      <w:r w:rsidRPr="007D21C5">
        <w:rPr>
          <w:rFonts w:ascii="Arial" w:eastAsia="Arial" w:hAnsi="Arial" w:cs="Arial"/>
          <w:color w:val="000000"/>
          <w:sz w:val="24"/>
          <w:szCs w:val="24"/>
          <w:lang w:val="es-MX"/>
        </w:rPr>
        <w:t>Valorar la diversidad cultural y el protagonismo de los actores sociales, promoviendo el respeto por la memoria histórica y el reconocimiento de las identidades locales en la construcción de la sociedad regional</w:t>
      </w:r>
    </w:p>
    <w:p w14:paraId="65DC1721" w14:textId="77777777" w:rsidR="00810FBC" w:rsidRDefault="00810FBC" w:rsidP="007D21C5">
      <w:pPr>
        <w:pBdr>
          <w:top w:val="nil"/>
          <w:left w:val="nil"/>
          <w:bottom w:val="nil"/>
          <w:right w:val="nil"/>
          <w:between w:val="nil"/>
        </w:pBdr>
        <w:spacing w:after="0"/>
        <w:ind w:left="360"/>
        <w:rPr>
          <w:rFonts w:ascii="Arial" w:eastAsia="Arial" w:hAnsi="Arial" w:cs="Arial"/>
          <w:b/>
          <w:color w:val="000000"/>
          <w:sz w:val="24"/>
          <w:szCs w:val="24"/>
          <w:lang w:val="es-MX"/>
        </w:rPr>
      </w:pPr>
    </w:p>
    <w:p w14:paraId="0491EF96" w14:textId="77777777" w:rsidR="00800E0E" w:rsidRPr="007D21C5" w:rsidRDefault="00800E0E" w:rsidP="007D21C5">
      <w:pPr>
        <w:pBdr>
          <w:top w:val="nil"/>
          <w:left w:val="nil"/>
          <w:bottom w:val="nil"/>
          <w:right w:val="nil"/>
          <w:between w:val="nil"/>
        </w:pBdr>
        <w:spacing w:after="0"/>
        <w:ind w:left="360"/>
        <w:rPr>
          <w:rFonts w:ascii="Arial" w:eastAsia="Arial" w:hAnsi="Arial" w:cs="Arial"/>
          <w:b/>
          <w:color w:val="000000"/>
          <w:sz w:val="24"/>
          <w:szCs w:val="24"/>
          <w:lang w:val="es-MX"/>
        </w:rPr>
      </w:pPr>
    </w:p>
    <w:p w14:paraId="47704BEB" w14:textId="77777777" w:rsidR="00810FBC" w:rsidRPr="000E5BB5" w:rsidRDefault="00476BD5" w:rsidP="00176669">
      <w:pPr>
        <w:ind w:left="360"/>
        <w:jc w:val="both"/>
        <w:rPr>
          <w:rFonts w:ascii="Arial" w:eastAsia="Arial" w:hAnsi="Arial" w:cs="Arial"/>
          <w:sz w:val="24"/>
          <w:szCs w:val="24"/>
          <w:lang w:val="es-MX"/>
        </w:rPr>
      </w:pPr>
      <w:r w:rsidRPr="000E5BB5">
        <w:rPr>
          <w:rFonts w:ascii="Arial" w:eastAsia="Arial" w:hAnsi="Arial" w:cs="Arial"/>
          <w:b/>
          <w:sz w:val="24"/>
          <w:szCs w:val="24"/>
          <w:lang w:val="es-MX"/>
        </w:rPr>
        <w:t>1° TRIMESTRE:</w:t>
      </w:r>
    </w:p>
    <w:p w14:paraId="13149412" w14:textId="0606CC9D" w:rsidR="00176669" w:rsidRPr="00176669" w:rsidRDefault="00176669" w:rsidP="00176669">
      <w:pPr>
        <w:ind w:left="360"/>
        <w:jc w:val="both"/>
        <w:rPr>
          <w:rFonts w:ascii="Arial" w:eastAsia="Arial" w:hAnsi="Arial" w:cs="Arial"/>
          <w:sz w:val="24"/>
          <w:szCs w:val="24"/>
          <w:lang w:val="es-MX"/>
        </w:rPr>
      </w:pPr>
      <w:r w:rsidRPr="00176669">
        <w:rPr>
          <w:rFonts w:ascii="Arial" w:eastAsia="Arial" w:hAnsi="Arial" w:cs="Arial"/>
          <w:sz w:val="24"/>
          <w:szCs w:val="24"/>
          <w:lang w:val="es-MX"/>
        </w:rPr>
        <w:t xml:space="preserve">LA REGIÓN: DESDE LOS PUEBLOS ORIGINARIOS A LA </w:t>
      </w:r>
      <w:r w:rsidR="00AE5A1E">
        <w:rPr>
          <w:rFonts w:ascii="Arial" w:eastAsia="Arial" w:hAnsi="Arial" w:cs="Arial"/>
          <w:sz w:val="24"/>
          <w:szCs w:val="24"/>
          <w:lang w:val="es-MX"/>
        </w:rPr>
        <w:t>COLONIA</w:t>
      </w:r>
      <w:r w:rsidRPr="00176669">
        <w:rPr>
          <w:rFonts w:ascii="Arial" w:eastAsia="Arial" w:hAnsi="Arial" w:cs="Arial"/>
          <w:sz w:val="24"/>
          <w:szCs w:val="24"/>
          <w:lang w:val="es-MX"/>
        </w:rPr>
        <w:t>.</w:t>
      </w:r>
    </w:p>
    <w:p w14:paraId="731C2CD5" w14:textId="77777777" w:rsidR="00176669" w:rsidRPr="00176669" w:rsidRDefault="00176669" w:rsidP="00176669">
      <w:pPr>
        <w:ind w:left="360"/>
        <w:jc w:val="both"/>
        <w:rPr>
          <w:rFonts w:ascii="Arial" w:eastAsia="Arial" w:hAnsi="Arial" w:cs="Arial"/>
          <w:sz w:val="24"/>
          <w:szCs w:val="24"/>
          <w:lang w:val="es-MX"/>
        </w:rPr>
      </w:pPr>
      <w:r w:rsidRPr="00176669">
        <w:rPr>
          <w:rFonts w:ascii="Arial" w:eastAsia="Arial" w:hAnsi="Arial" w:cs="Arial"/>
          <w:sz w:val="24"/>
          <w:szCs w:val="24"/>
          <w:lang w:val="es-MX"/>
        </w:rPr>
        <w:t>La región: conceptos. La regionalización. Localización geográfica de la región del NOA: características. Relieve, climas; biomas.</w:t>
      </w:r>
    </w:p>
    <w:p w14:paraId="1AF0E988" w14:textId="20103056" w:rsidR="00176669" w:rsidRPr="00176669" w:rsidRDefault="00176669" w:rsidP="00176669">
      <w:pPr>
        <w:ind w:left="360"/>
        <w:jc w:val="both"/>
        <w:rPr>
          <w:rFonts w:ascii="Arial" w:eastAsia="Arial" w:hAnsi="Arial" w:cs="Arial"/>
          <w:sz w:val="24"/>
          <w:szCs w:val="24"/>
          <w:lang w:val="es-MX"/>
        </w:rPr>
      </w:pPr>
      <w:r w:rsidRPr="00176669">
        <w:rPr>
          <w:rFonts w:ascii="Arial" w:eastAsia="Arial" w:hAnsi="Arial" w:cs="Arial"/>
          <w:sz w:val="24"/>
          <w:szCs w:val="24"/>
          <w:lang w:val="es-MX"/>
        </w:rPr>
        <w:t xml:space="preserve">Los primeros pobladores del NOA. Los pueblos originarios hoy. Fundación de ciudades. La fundación de Salta. La resistencia de los calchaquíes. El gobierno y la importancia del Cabildo. La producción en la colonia. El comercio de mulas. </w:t>
      </w:r>
    </w:p>
    <w:p w14:paraId="0FE04D35" w14:textId="55A5F0AF" w:rsidR="00810FBC" w:rsidRPr="000E5BB5" w:rsidRDefault="00176669" w:rsidP="00176669">
      <w:pPr>
        <w:ind w:left="360"/>
        <w:jc w:val="both"/>
        <w:rPr>
          <w:rFonts w:ascii="Arial" w:eastAsia="Arial" w:hAnsi="Arial" w:cs="Arial"/>
          <w:sz w:val="24"/>
          <w:szCs w:val="24"/>
          <w:lang w:val="es-MX"/>
        </w:rPr>
      </w:pPr>
      <w:r w:rsidRPr="00176669">
        <w:rPr>
          <w:rFonts w:ascii="Arial" w:eastAsia="Arial" w:hAnsi="Arial" w:cs="Arial"/>
          <w:sz w:val="24"/>
          <w:szCs w:val="24"/>
          <w:lang w:val="es-MX"/>
        </w:rPr>
        <w:t>ESI: L a mujer indígena.</w:t>
      </w:r>
    </w:p>
    <w:p w14:paraId="2AFEB21D" w14:textId="77777777" w:rsidR="00810FBC" w:rsidRDefault="00476BD5" w:rsidP="00176669">
      <w:pPr>
        <w:ind w:left="360"/>
        <w:jc w:val="both"/>
        <w:rPr>
          <w:rFonts w:ascii="Arial" w:eastAsia="Arial" w:hAnsi="Arial" w:cs="Arial"/>
          <w:sz w:val="24"/>
          <w:szCs w:val="24"/>
          <w:lang w:val="es-MX"/>
        </w:rPr>
      </w:pPr>
      <w:r w:rsidRPr="000E5BB5">
        <w:rPr>
          <w:rFonts w:ascii="Arial" w:eastAsia="Arial" w:hAnsi="Arial" w:cs="Arial"/>
          <w:b/>
          <w:sz w:val="24"/>
          <w:szCs w:val="24"/>
          <w:lang w:val="es-MX"/>
        </w:rPr>
        <w:t>2° TRIMESTRE</w:t>
      </w:r>
      <w:r w:rsidRPr="000E5BB5">
        <w:rPr>
          <w:rFonts w:ascii="Arial" w:eastAsia="Arial" w:hAnsi="Arial" w:cs="Arial"/>
          <w:sz w:val="24"/>
          <w:szCs w:val="24"/>
          <w:lang w:val="es-MX"/>
        </w:rPr>
        <w:t xml:space="preserve">: </w:t>
      </w:r>
    </w:p>
    <w:p w14:paraId="05109C94" w14:textId="77777777" w:rsidR="00176669" w:rsidRPr="00176669" w:rsidRDefault="00176669" w:rsidP="00176669">
      <w:pPr>
        <w:ind w:left="360"/>
        <w:jc w:val="both"/>
        <w:rPr>
          <w:rFonts w:ascii="Arial" w:eastAsia="Arial" w:hAnsi="Arial" w:cs="Arial"/>
          <w:sz w:val="24"/>
          <w:szCs w:val="24"/>
          <w:lang w:val="es-MX"/>
        </w:rPr>
      </w:pPr>
      <w:r w:rsidRPr="00176669">
        <w:rPr>
          <w:rFonts w:ascii="Arial" w:eastAsia="Arial" w:hAnsi="Arial" w:cs="Arial"/>
          <w:sz w:val="24"/>
          <w:szCs w:val="24"/>
          <w:lang w:val="es-MX"/>
        </w:rPr>
        <w:t>SALTA DESDE LA INDEPENDENCIA AL ORDEN CONSTITUCIONAL</w:t>
      </w:r>
    </w:p>
    <w:p w14:paraId="69539B53" w14:textId="77777777" w:rsidR="00176669" w:rsidRPr="00176669" w:rsidRDefault="00176669" w:rsidP="00176669">
      <w:pPr>
        <w:ind w:left="360"/>
        <w:jc w:val="both"/>
        <w:rPr>
          <w:rFonts w:ascii="Arial" w:eastAsia="Arial" w:hAnsi="Arial" w:cs="Arial"/>
          <w:sz w:val="24"/>
          <w:szCs w:val="24"/>
          <w:lang w:val="es-MX"/>
        </w:rPr>
      </w:pPr>
      <w:r w:rsidRPr="00176669">
        <w:rPr>
          <w:rFonts w:ascii="Arial" w:eastAsia="Arial" w:hAnsi="Arial" w:cs="Arial"/>
          <w:sz w:val="24"/>
          <w:szCs w:val="24"/>
          <w:lang w:val="es-MX"/>
        </w:rPr>
        <w:t xml:space="preserve">     Salta durante la revolución de mayo. La independencia: Güemes y el plan Sanmartiniano.  La guerra gaucha. La provincia de Salta desde los tiempos de Rosas hasta 1852. La Constitución Nacional de 1853. Repercusión en Salta. La Constitución provincial de 1855. La provincia hasta 1870. La economía salteña. La llegada del ferrocarril. La producción de azúcar. La generación del ’80.</w:t>
      </w:r>
    </w:p>
    <w:p w14:paraId="1286F5F6" w14:textId="477ABCE2" w:rsidR="00810FBC" w:rsidRPr="000E5BB5" w:rsidRDefault="00176669" w:rsidP="00176669">
      <w:pPr>
        <w:ind w:left="360"/>
        <w:jc w:val="both"/>
        <w:rPr>
          <w:rFonts w:ascii="Arial" w:eastAsia="Arial" w:hAnsi="Arial" w:cs="Arial"/>
          <w:sz w:val="24"/>
          <w:szCs w:val="24"/>
          <w:lang w:val="es-MX"/>
        </w:rPr>
      </w:pPr>
      <w:r w:rsidRPr="00176669">
        <w:rPr>
          <w:rFonts w:ascii="Arial" w:eastAsia="Arial" w:hAnsi="Arial" w:cs="Arial"/>
          <w:sz w:val="24"/>
          <w:szCs w:val="24"/>
          <w:lang w:val="es-MX"/>
        </w:rPr>
        <w:t>ESI: Heroínas salteñas</w:t>
      </w:r>
    </w:p>
    <w:p w14:paraId="5E969F67" w14:textId="77777777" w:rsidR="00810FBC" w:rsidRPr="00176669" w:rsidRDefault="00476BD5" w:rsidP="00176669">
      <w:pPr>
        <w:ind w:left="360"/>
        <w:jc w:val="both"/>
        <w:rPr>
          <w:rFonts w:ascii="Arial" w:eastAsia="Arial" w:hAnsi="Arial" w:cs="Arial"/>
          <w:b/>
          <w:sz w:val="24"/>
          <w:szCs w:val="24"/>
          <w:lang w:val="es-MX"/>
        </w:rPr>
      </w:pPr>
      <w:r w:rsidRPr="00176669">
        <w:rPr>
          <w:rFonts w:ascii="Arial" w:eastAsia="Arial" w:hAnsi="Arial" w:cs="Arial"/>
          <w:b/>
          <w:sz w:val="24"/>
          <w:szCs w:val="24"/>
          <w:lang w:val="es-MX"/>
        </w:rPr>
        <w:lastRenderedPageBreak/>
        <w:t>3°TRIMESTRE:</w:t>
      </w:r>
    </w:p>
    <w:p w14:paraId="1E9CCAD4" w14:textId="77777777" w:rsidR="00176669" w:rsidRPr="00176669" w:rsidRDefault="00176669" w:rsidP="00176669">
      <w:pPr>
        <w:ind w:left="360"/>
        <w:jc w:val="both"/>
        <w:rPr>
          <w:rFonts w:ascii="Arial" w:eastAsia="Arial" w:hAnsi="Arial" w:cs="Arial"/>
          <w:sz w:val="24"/>
          <w:szCs w:val="24"/>
          <w:lang w:val="es-MX"/>
        </w:rPr>
      </w:pPr>
      <w:bookmarkStart w:id="0" w:name="_heading=h.yzs19qu915ll" w:colFirst="0" w:colLast="0"/>
      <w:bookmarkEnd w:id="0"/>
      <w:r w:rsidRPr="00176669">
        <w:rPr>
          <w:rFonts w:ascii="Arial" w:eastAsia="Arial" w:hAnsi="Arial" w:cs="Arial"/>
          <w:sz w:val="24"/>
          <w:szCs w:val="24"/>
          <w:lang w:val="es-MX"/>
        </w:rPr>
        <w:t>SALTA ENTRE EL CONSERVADURISMO, LA DEMOCRACIA Y LOS GOBIERNOS MILITARES.</w:t>
      </w:r>
    </w:p>
    <w:p w14:paraId="001DED74" w14:textId="34AAD2C0" w:rsidR="00176669" w:rsidRPr="00176669" w:rsidRDefault="00176669" w:rsidP="00176669">
      <w:pPr>
        <w:ind w:left="360"/>
        <w:jc w:val="both"/>
        <w:rPr>
          <w:rFonts w:ascii="Arial" w:eastAsia="Arial" w:hAnsi="Arial" w:cs="Arial"/>
          <w:sz w:val="24"/>
          <w:szCs w:val="24"/>
          <w:lang w:val="es-MX"/>
        </w:rPr>
      </w:pPr>
      <w:r w:rsidRPr="00176669">
        <w:rPr>
          <w:rFonts w:ascii="Arial" w:eastAsia="Arial" w:hAnsi="Arial" w:cs="Arial"/>
          <w:sz w:val="24"/>
          <w:szCs w:val="24"/>
          <w:lang w:val="es-MX"/>
        </w:rPr>
        <w:t xml:space="preserve">La llegada del ferrocarril. La producción de azúcar. La generación del ’80. La apertura democracia. El radicalismo en la provincia. El peronismo en Salta. La alternancia de gobiernos civiles y militares desde 1955 hasta 1976.El gobierno de Miguel </w:t>
      </w:r>
      <w:proofErr w:type="spellStart"/>
      <w:r w:rsidRPr="00176669">
        <w:rPr>
          <w:rFonts w:ascii="Arial" w:eastAsia="Arial" w:hAnsi="Arial" w:cs="Arial"/>
          <w:sz w:val="24"/>
          <w:szCs w:val="24"/>
          <w:lang w:val="es-MX"/>
        </w:rPr>
        <w:t>Ragone</w:t>
      </w:r>
      <w:proofErr w:type="spellEnd"/>
      <w:r w:rsidRPr="00176669">
        <w:rPr>
          <w:rFonts w:ascii="Arial" w:eastAsia="Arial" w:hAnsi="Arial" w:cs="Arial"/>
          <w:sz w:val="24"/>
          <w:szCs w:val="24"/>
          <w:lang w:val="es-MX"/>
        </w:rPr>
        <w:t xml:space="preserve">. </w:t>
      </w:r>
    </w:p>
    <w:p w14:paraId="29610F35" w14:textId="172B24BB" w:rsidR="00810FBC" w:rsidRPr="00176669" w:rsidRDefault="00176669" w:rsidP="00176669">
      <w:pPr>
        <w:ind w:left="360"/>
        <w:jc w:val="both"/>
        <w:rPr>
          <w:rFonts w:ascii="Arial" w:eastAsia="Arial" w:hAnsi="Arial" w:cs="Arial"/>
          <w:sz w:val="24"/>
          <w:szCs w:val="24"/>
          <w:lang w:val="es-MX"/>
        </w:rPr>
      </w:pPr>
      <w:r w:rsidRPr="00176669">
        <w:rPr>
          <w:rFonts w:ascii="Arial" w:eastAsia="Arial" w:hAnsi="Arial" w:cs="Arial"/>
          <w:sz w:val="24"/>
          <w:szCs w:val="24"/>
          <w:lang w:val="es-MX"/>
        </w:rPr>
        <w:t>ESI: La violencia en tiempos de la dictadura.</w:t>
      </w:r>
    </w:p>
    <w:p w14:paraId="72CF8531" w14:textId="77777777" w:rsidR="007D21C5" w:rsidRDefault="007D21C5">
      <w:pPr>
        <w:rPr>
          <w:rFonts w:ascii="Arial" w:eastAsia="Arial" w:hAnsi="Arial" w:cs="Arial"/>
          <w:b/>
          <w:sz w:val="24"/>
          <w:szCs w:val="24"/>
          <w:lang w:val="es-MX"/>
        </w:rPr>
      </w:pPr>
    </w:p>
    <w:p w14:paraId="5CEB5D31" w14:textId="73B29D20" w:rsidR="00810FBC" w:rsidRPr="000E5BB5" w:rsidRDefault="00476BD5">
      <w:pPr>
        <w:rPr>
          <w:rFonts w:ascii="Arial" w:eastAsia="Arial" w:hAnsi="Arial" w:cs="Arial"/>
          <w:b/>
          <w:sz w:val="24"/>
          <w:szCs w:val="24"/>
          <w:lang w:val="es-MX"/>
        </w:rPr>
      </w:pPr>
      <w:r w:rsidRPr="000E5BB5">
        <w:rPr>
          <w:rFonts w:ascii="Arial" w:eastAsia="Arial" w:hAnsi="Arial" w:cs="Arial"/>
          <w:b/>
          <w:sz w:val="24"/>
          <w:szCs w:val="24"/>
          <w:lang w:val="es-MX"/>
        </w:rPr>
        <w:t>Bibliografía</w:t>
      </w:r>
      <w:r w:rsidR="000E5BB5" w:rsidRPr="000E5BB5">
        <w:rPr>
          <w:rFonts w:ascii="Arial" w:eastAsia="Arial" w:hAnsi="Arial" w:cs="Arial"/>
          <w:b/>
          <w:sz w:val="24"/>
          <w:szCs w:val="24"/>
          <w:lang w:val="es-MX"/>
        </w:rPr>
        <w:t>, materiales y recursos</w:t>
      </w:r>
      <w:r w:rsidRPr="000E5BB5">
        <w:rPr>
          <w:rFonts w:ascii="Arial" w:eastAsia="Arial" w:hAnsi="Arial" w:cs="Arial"/>
          <w:b/>
          <w:sz w:val="24"/>
          <w:szCs w:val="24"/>
          <w:lang w:val="es-MX"/>
        </w:rPr>
        <w:t xml:space="preserve"> para el alumno:</w:t>
      </w:r>
    </w:p>
    <w:p w14:paraId="59892835" w14:textId="77777777" w:rsidR="007D21C5" w:rsidRPr="007D21C5" w:rsidRDefault="007D21C5" w:rsidP="007D21C5">
      <w:pPr>
        <w:pStyle w:val="Prrafodelista"/>
        <w:numPr>
          <w:ilvl w:val="0"/>
          <w:numId w:val="2"/>
        </w:numPr>
        <w:rPr>
          <w:rFonts w:ascii="Arial" w:eastAsia="Arial" w:hAnsi="Arial" w:cs="Arial"/>
          <w:sz w:val="24"/>
          <w:szCs w:val="24"/>
          <w:lang w:val="es-MX"/>
        </w:rPr>
      </w:pPr>
      <w:r w:rsidRPr="007D21C5">
        <w:rPr>
          <w:rFonts w:ascii="Arial" w:eastAsia="Arial" w:hAnsi="Arial" w:cs="Arial"/>
          <w:sz w:val="24"/>
          <w:szCs w:val="24"/>
          <w:lang w:val="es-MX"/>
        </w:rPr>
        <w:t>Carpeta completa, elaborada en clases.</w:t>
      </w:r>
    </w:p>
    <w:p w14:paraId="4C63128B" w14:textId="7DD85304" w:rsidR="00810FBC" w:rsidRPr="007D21C5" w:rsidRDefault="007D21C5" w:rsidP="007D21C5">
      <w:pPr>
        <w:pStyle w:val="Prrafodelista"/>
        <w:numPr>
          <w:ilvl w:val="0"/>
          <w:numId w:val="2"/>
        </w:numPr>
        <w:rPr>
          <w:rFonts w:ascii="Arial" w:eastAsia="Arial" w:hAnsi="Arial" w:cs="Arial"/>
          <w:sz w:val="24"/>
          <w:szCs w:val="24"/>
          <w:lang w:val="es-MX"/>
        </w:rPr>
      </w:pPr>
      <w:r w:rsidRPr="007D21C5">
        <w:rPr>
          <w:rFonts w:ascii="Arial" w:eastAsia="Arial" w:hAnsi="Arial" w:cs="Arial"/>
          <w:sz w:val="24"/>
          <w:szCs w:val="24"/>
          <w:lang w:val="es-MX"/>
        </w:rPr>
        <w:t>Cartilla impresa del espacio, que brindarán las docentes.</w:t>
      </w:r>
    </w:p>
    <w:p w14:paraId="6EA787CB" w14:textId="78CAFA87" w:rsidR="0061432F" w:rsidRPr="0061432F" w:rsidRDefault="0061432F" w:rsidP="0061432F">
      <w:pPr>
        <w:tabs>
          <w:tab w:val="left" w:pos="2307"/>
        </w:tabs>
        <w:rPr>
          <w:lang w:val="es-MX"/>
        </w:rPr>
      </w:pPr>
      <w:bookmarkStart w:id="1" w:name="_GoBack"/>
      <w:bookmarkEnd w:id="1"/>
    </w:p>
    <w:sectPr w:rsidR="0061432F" w:rsidRPr="0061432F">
      <w:headerReference w:type="even" r:id="rId9"/>
      <w:headerReference w:type="default" r:id="rId10"/>
      <w:footerReference w:type="default" r:id="rId11"/>
      <w:headerReference w:type="first" r:id="rId12"/>
      <w:pgSz w:w="11906" w:h="16838"/>
      <w:pgMar w:top="851" w:right="851" w:bottom="851" w:left="1134" w:header="709" w:footer="55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8B0E3F" w14:textId="77777777" w:rsidR="00BA2E8D" w:rsidRDefault="00BA2E8D">
      <w:pPr>
        <w:spacing w:after="0" w:line="240" w:lineRule="auto"/>
      </w:pPr>
      <w:r>
        <w:separator/>
      </w:r>
    </w:p>
  </w:endnote>
  <w:endnote w:type="continuationSeparator" w:id="0">
    <w:p w14:paraId="08AF7879" w14:textId="77777777" w:rsidR="00BA2E8D" w:rsidRDefault="00BA2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embedRegular r:id="rId1" w:fontKey="{87B3DB0E-99E1-4E21-9985-A9A48124FBF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3C07726-11F7-45C7-8FC2-4B08034B1735}"/>
    <w:embedBold r:id="rId3" w:fontKey="{11817244-D2AE-4CA6-9F0B-F4D93BC57874}"/>
  </w:font>
  <w:font w:name="Calibri Light">
    <w:panose1 w:val="020F0302020204030204"/>
    <w:charset w:val="00"/>
    <w:family w:val="swiss"/>
    <w:pitch w:val="variable"/>
    <w:sig w:usb0="E4002EFF" w:usb1="C200247B" w:usb2="00000009" w:usb3="00000000" w:csb0="000001FF" w:csb1="00000000"/>
    <w:embedRegular r:id="rId4" w:fontKey="{0DB58221-4394-4D57-84D1-93164A3E42A3}"/>
  </w:font>
  <w:font w:name="Georgia">
    <w:panose1 w:val="02040502050405020303"/>
    <w:charset w:val="00"/>
    <w:family w:val="roman"/>
    <w:pitch w:val="variable"/>
    <w:sig w:usb0="00000287" w:usb1="00000000" w:usb2="00000000" w:usb3="00000000" w:csb0="0000009F" w:csb1="00000000"/>
    <w:embedRegular r:id="rId5" w:fontKey="{7E3ED1C6-6BDF-440C-A358-6A794C294B81}"/>
    <w:embedItalic r:id="rId6" w:fontKey="{5872D374-6BE7-42CE-A908-E39D2867B996}"/>
  </w:font>
  <w:font w:name="Tahoma">
    <w:panose1 w:val="020B0604030504040204"/>
    <w:charset w:val="00"/>
    <w:family w:val="swiss"/>
    <w:pitch w:val="variable"/>
    <w:sig w:usb0="E1002EFF" w:usb1="C000605B" w:usb2="00000029" w:usb3="00000000" w:csb0="000101FF" w:csb1="00000000"/>
    <w:embedRegular r:id="rId7" w:fontKey="{95610627-70DD-4241-906C-708A1BD349FF}"/>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D2686FD7-D819-4AE2-B722-07B95CA20FF0}"/>
  </w:font>
  <w:font w:name="Bradley Hand ITC">
    <w:panose1 w:val="03070402050302030203"/>
    <w:charset w:val="00"/>
    <w:family w:val="script"/>
    <w:pitch w:val="variable"/>
    <w:sig w:usb0="00000003" w:usb1="00000000" w:usb2="00000000" w:usb3="00000000" w:csb0="00000001" w:csb1="00000000"/>
    <w:embedBold r:id="rId9" w:fontKey="{423EEEB2-057D-4348-B19C-1DCD426C1F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ABB9F" w14:textId="77777777" w:rsidR="00810FBC" w:rsidRDefault="00476BD5">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52AFC">
      <w:rPr>
        <w:noProof/>
        <w:color w:val="000000"/>
      </w:rPr>
      <w:t>2</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40C4F1" w14:textId="77777777" w:rsidR="00BA2E8D" w:rsidRDefault="00BA2E8D">
      <w:pPr>
        <w:spacing w:after="0" w:line="240" w:lineRule="auto"/>
      </w:pPr>
      <w:r>
        <w:separator/>
      </w:r>
    </w:p>
  </w:footnote>
  <w:footnote w:type="continuationSeparator" w:id="0">
    <w:p w14:paraId="7A01054F" w14:textId="77777777" w:rsidR="00BA2E8D" w:rsidRDefault="00BA2E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AB0A8" w14:textId="77777777" w:rsidR="00810FBC" w:rsidRDefault="00BA2E8D">
    <w:pPr>
      <w:pBdr>
        <w:top w:val="nil"/>
        <w:left w:val="nil"/>
        <w:bottom w:val="nil"/>
        <w:right w:val="nil"/>
        <w:between w:val="nil"/>
      </w:pBdr>
      <w:tabs>
        <w:tab w:val="center" w:pos="4419"/>
        <w:tab w:val="right" w:pos="8838"/>
      </w:tabs>
      <w:spacing w:after="0" w:line="240" w:lineRule="auto"/>
      <w:rPr>
        <w:color w:val="000000"/>
      </w:rPr>
    </w:pPr>
    <w:r>
      <w:rPr>
        <w:color w:val="000000"/>
      </w:rPr>
      <w:pict w14:anchorId="79573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481.8pt;height:285.45pt;z-index:-251657216;mso-position-horizontal:center;mso-position-horizontal-relative:margin;mso-position-vertical:center;mso-position-vertical-relative:margin">
          <v:imagedata r:id="rId1" o:title="image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AEA43" w14:textId="77777777" w:rsidR="0061432F" w:rsidRPr="0061432F" w:rsidRDefault="0061432F" w:rsidP="0061432F">
    <w:pPr>
      <w:pStyle w:val="Encabezado"/>
      <w:tabs>
        <w:tab w:val="left" w:pos="3645"/>
      </w:tabs>
      <w:jc w:val="both"/>
      <w:rPr>
        <w:b/>
        <w:lang w:val="es-MX"/>
      </w:rPr>
    </w:pPr>
    <w:r w:rsidRPr="0061432F">
      <w:rPr>
        <w:rFonts w:ascii="Arial Black" w:hAnsi="Arial Black"/>
        <w:sz w:val="16"/>
        <w:szCs w:val="16"/>
        <w:lang w:val="es-MX"/>
      </w:rPr>
      <w:t xml:space="preserve">  </w:t>
    </w:r>
    <w:r w:rsidRPr="00AC5CE3">
      <w:rPr>
        <w:b/>
        <w:noProof/>
        <w:lang w:val="es-AR" w:eastAsia="es-AR"/>
      </w:rPr>
      <w:drawing>
        <wp:anchor distT="0" distB="0" distL="114300" distR="114300" simplePos="0" relativeHeight="251661312" behindDoc="0" locked="0" layoutInCell="1" allowOverlap="1" wp14:anchorId="18E8F6B4" wp14:editId="3C4D22B2">
          <wp:simplePos x="0" y="0"/>
          <wp:positionH relativeFrom="page">
            <wp:posOffset>1907540</wp:posOffset>
          </wp:positionH>
          <wp:positionV relativeFrom="paragraph">
            <wp:posOffset>-11430</wp:posOffset>
          </wp:positionV>
          <wp:extent cx="579120" cy="449580"/>
          <wp:effectExtent l="0" t="0" r="0" b="7620"/>
          <wp:wrapNone/>
          <wp:docPr id="138941757" name="Imagen 1" descr="Un dibujo de un personaje de caricatu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66921" name="Imagen 1" descr="Un dibujo de un personaje de caricatur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579120" cy="449580"/>
                  </a:xfrm>
                  <a:prstGeom prst="rect">
                    <a:avLst/>
                  </a:prstGeom>
                </pic:spPr>
              </pic:pic>
            </a:graphicData>
          </a:graphic>
          <wp14:sizeRelH relativeFrom="page">
            <wp14:pctWidth>0</wp14:pctWidth>
          </wp14:sizeRelH>
          <wp14:sizeRelV relativeFrom="page">
            <wp14:pctHeight>0</wp14:pctHeight>
          </wp14:sizeRelV>
        </wp:anchor>
      </w:drawing>
    </w:r>
    <w:r w:rsidRPr="0061432F">
      <w:rPr>
        <w:b/>
        <w:lang w:val="es-MX"/>
      </w:rPr>
      <w:t xml:space="preserve">                                                               COLEGIO SECUNDARIO Nº 5070</w:t>
    </w:r>
  </w:p>
  <w:p w14:paraId="1199F684" w14:textId="77777777" w:rsidR="0061432F" w:rsidRPr="0061432F" w:rsidRDefault="0061432F" w:rsidP="0061432F">
    <w:pPr>
      <w:pStyle w:val="Encabezado"/>
      <w:tabs>
        <w:tab w:val="left" w:pos="3645"/>
      </w:tabs>
      <w:jc w:val="both"/>
      <w:rPr>
        <w:b/>
        <w:lang w:val="es-MX"/>
      </w:rPr>
    </w:pPr>
    <w:r w:rsidRPr="0061432F">
      <w:rPr>
        <w:b/>
        <w:lang w:val="es-MX"/>
      </w:rPr>
      <w:t xml:space="preserve">                                                               “María Teresa Cadena de Hessling”</w:t>
    </w:r>
  </w:p>
  <w:p w14:paraId="5A92E830" w14:textId="77777777" w:rsidR="0061432F" w:rsidRPr="00AC5CE3" w:rsidRDefault="0061432F" w:rsidP="0061432F">
    <w:pPr>
      <w:spacing w:after="0"/>
      <w:jc w:val="both"/>
      <w:rPr>
        <w:b/>
        <w:sz w:val="16"/>
        <w:szCs w:val="16"/>
      </w:rPr>
    </w:pPr>
    <w:r w:rsidRPr="0061432F">
      <w:rPr>
        <w:b/>
        <w:sz w:val="16"/>
        <w:szCs w:val="16"/>
        <w:lang w:val="es-MX"/>
      </w:rPr>
      <w:t xml:space="preserve">                                                                                               </w:t>
    </w:r>
    <w:r>
      <w:rPr>
        <w:b/>
        <w:sz w:val="16"/>
        <w:szCs w:val="16"/>
      </w:rPr>
      <w:t>Filiberto de Menes 536.  Villa Juanita</w:t>
    </w:r>
  </w:p>
  <w:p w14:paraId="50E26928" w14:textId="77777777" w:rsidR="0061432F" w:rsidRDefault="0061432F" w:rsidP="0061432F">
    <w:pPr>
      <w:spacing w:after="0"/>
      <w:rPr>
        <w:rFonts w:ascii="Arial Black" w:hAnsi="Arial Black"/>
        <w:sz w:val="16"/>
        <w:szCs w:val="16"/>
      </w:rPr>
    </w:pPr>
    <w:r>
      <w:rPr>
        <w:rFonts w:ascii="Bradley Hand ITC" w:hAnsi="Bradley Hand ITC"/>
        <w:b/>
      </w:rPr>
      <w:t xml:space="preserve">                                              --------------------------------------------------------------</w:t>
    </w:r>
    <w:r>
      <w:rPr>
        <w:rFonts w:ascii="Arial Black" w:hAnsi="Arial Black"/>
        <w:sz w:val="16"/>
        <w:szCs w:val="16"/>
      </w:rPr>
      <w:t xml:space="preserve">   </w:t>
    </w:r>
  </w:p>
  <w:p w14:paraId="574BA44F" w14:textId="77777777" w:rsidR="00810FBC" w:rsidRDefault="00BA2E8D">
    <w:pPr>
      <w:pBdr>
        <w:top w:val="nil"/>
        <w:left w:val="nil"/>
        <w:bottom w:val="nil"/>
        <w:right w:val="nil"/>
        <w:between w:val="nil"/>
      </w:pBdr>
      <w:tabs>
        <w:tab w:val="center" w:pos="4419"/>
        <w:tab w:val="right" w:pos="8838"/>
      </w:tabs>
      <w:spacing w:after="0" w:line="240" w:lineRule="auto"/>
      <w:jc w:val="right"/>
      <w:rPr>
        <w:color w:val="000000"/>
      </w:rPr>
    </w:pPr>
    <w:r>
      <w:rPr>
        <w:color w:val="000000"/>
      </w:rPr>
      <w:pict w14:anchorId="75AFF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left:0;text-align:left;margin-left:0;margin-top:0;width:481.8pt;height:285.45pt;z-index:-251659264;mso-position-horizontal:center;mso-position-horizontal-relative:margin;mso-position-vertical:center;mso-position-vertical-relative:margin">
          <v:imagedata r:id="rId2" o:title="image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DF837" w14:textId="77777777" w:rsidR="00810FBC" w:rsidRDefault="00BA2E8D">
    <w:pPr>
      <w:pBdr>
        <w:top w:val="nil"/>
        <w:left w:val="nil"/>
        <w:bottom w:val="nil"/>
        <w:right w:val="nil"/>
        <w:between w:val="nil"/>
      </w:pBdr>
      <w:tabs>
        <w:tab w:val="center" w:pos="4419"/>
        <w:tab w:val="right" w:pos="8838"/>
      </w:tabs>
      <w:spacing w:after="0" w:line="240" w:lineRule="auto"/>
      <w:rPr>
        <w:color w:val="000000"/>
      </w:rPr>
    </w:pPr>
    <w:r>
      <w:rPr>
        <w:color w:val="000000"/>
      </w:rPr>
      <w:pict w14:anchorId="7AE9D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481.8pt;height:285.45pt;z-index:-251658240;mso-position-horizontal:center;mso-position-horizontal-relative:margin;mso-position-vertical:center;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03E63"/>
    <w:multiLevelType w:val="multilevel"/>
    <w:tmpl w:val="554C94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6EF462A7"/>
    <w:multiLevelType w:val="hybridMultilevel"/>
    <w:tmpl w:val="CB9EFC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FBC"/>
    <w:rsid w:val="000E5BB5"/>
    <w:rsid w:val="001177AB"/>
    <w:rsid w:val="00176669"/>
    <w:rsid w:val="00476BD5"/>
    <w:rsid w:val="005B572D"/>
    <w:rsid w:val="0061432F"/>
    <w:rsid w:val="006316F3"/>
    <w:rsid w:val="007152E0"/>
    <w:rsid w:val="00752AFC"/>
    <w:rsid w:val="007D1130"/>
    <w:rsid w:val="007D21C5"/>
    <w:rsid w:val="00800E0E"/>
    <w:rsid w:val="00810FBC"/>
    <w:rsid w:val="00AE5A1E"/>
    <w:rsid w:val="00BA2E8D"/>
    <w:rsid w:val="00D11609"/>
    <w:rsid w:val="00ED0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CEB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CBF"/>
    <w:rPr>
      <w:lang w:val="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9E0D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925CBF"/>
    <w:pPr>
      <w:ind w:left="720"/>
      <w:contextualSpacing/>
    </w:pPr>
  </w:style>
  <w:style w:type="paragraph" w:styleId="Encabezado">
    <w:name w:val="header"/>
    <w:basedOn w:val="Normal"/>
    <w:link w:val="EncabezadoCar"/>
    <w:uiPriority w:val="99"/>
    <w:unhideWhenUsed/>
    <w:rsid w:val="00925C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5CBF"/>
    <w:rPr>
      <w:kern w:val="0"/>
      <w:lang w:val="en-US"/>
    </w:rPr>
  </w:style>
  <w:style w:type="paragraph" w:styleId="Piedepgina">
    <w:name w:val="footer"/>
    <w:basedOn w:val="Normal"/>
    <w:link w:val="PiedepginaCar"/>
    <w:uiPriority w:val="99"/>
    <w:unhideWhenUsed/>
    <w:rsid w:val="00925C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5CBF"/>
    <w:rPr>
      <w:kern w:val="0"/>
      <w:lang w:val="en-US"/>
    </w:rPr>
  </w:style>
  <w:style w:type="character" w:customStyle="1" w:styleId="Ttulo2Car">
    <w:name w:val="Título 2 Car"/>
    <w:basedOn w:val="Fuentedeprrafopredeter"/>
    <w:link w:val="Ttulo2"/>
    <w:uiPriority w:val="9"/>
    <w:rsid w:val="009E0DBD"/>
    <w:rPr>
      <w:rFonts w:asciiTheme="majorHAnsi" w:eastAsiaTheme="majorEastAsia" w:hAnsiTheme="majorHAnsi" w:cstheme="majorBidi"/>
      <w:color w:val="2F5496" w:themeColor="accent1" w:themeShade="BF"/>
      <w:kern w:val="0"/>
      <w:sz w:val="26"/>
      <w:szCs w:val="26"/>
      <w:lang w:val="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39"/>
    <w:rsid w:val="000E5B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E5A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5A1E"/>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CBF"/>
    <w:rPr>
      <w:lang w:val="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9E0D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925CBF"/>
    <w:pPr>
      <w:ind w:left="720"/>
      <w:contextualSpacing/>
    </w:pPr>
  </w:style>
  <w:style w:type="paragraph" w:styleId="Encabezado">
    <w:name w:val="header"/>
    <w:basedOn w:val="Normal"/>
    <w:link w:val="EncabezadoCar"/>
    <w:uiPriority w:val="99"/>
    <w:unhideWhenUsed/>
    <w:rsid w:val="00925C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5CBF"/>
    <w:rPr>
      <w:kern w:val="0"/>
      <w:lang w:val="en-US"/>
    </w:rPr>
  </w:style>
  <w:style w:type="paragraph" w:styleId="Piedepgina">
    <w:name w:val="footer"/>
    <w:basedOn w:val="Normal"/>
    <w:link w:val="PiedepginaCar"/>
    <w:uiPriority w:val="99"/>
    <w:unhideWhenUsed/>
    <w:rsid w:val="00925C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5CBF"/>
    <w:rPr>
      <w:kern w:val="0"/>
      <w:lang w:val="en-US"/>
    </w:rPr>
  </w:style>
  <w:style w:type="character" w:customStyle="1" w:styleId="Ttulo2Car">
    <w:name w:val="Título 2 Car"/>
    <w:basedOn w:val="Fuentedeprrafopredeter"/>
    <w:link w:val="Ttulo2"/>
    <w:uiPriority w:val="9"/>
    <w:rsid w:val="009E0DBD"/>
    <w:rPr>
      <w:rFonts w:asciiTheme="majorHAnsi" w:eastAsiaTheme="majorEastAsia" w:hAnsiTheme="majorHAnsi" w:cstheme="majorBidi"/>
      <w:color w:val="2F5496" w:themeColor="accent1" w:themeShade="BF"/>
      <w:kern w:val="0"/>
      <w:sz w:val="26"/>
      <w:szCs w:val="26"/>
      <w:lang w:val="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39"/>
    <w:rsid w:val="000E5B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E5A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5A1E"/>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7541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glgUmOJED80oDHRcsPQJy7aN+g==">CgMxLjAyDmgueXpzMTlxdTkxNWxsOAByITF5TTR1cFl6WV9INmJITXhWLTZWZEI5V2lrM3FZX0JiaA==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2</Pages>
  <Words>348</Words>
  <Characters>1919</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Vanesa Ibañez</dc:creator>
  <cp:lastModifiedBy>54387</cp:lastModifiedBy>
  <cp:revision>6</cp:revision>
  <cp:lastPrinted>2026-06-04T02:43:00Z</cp:lastPrinted>
  <dcterms:created xsi:type="dcterms:W3CDTF">2026-02-23T12:59:00Z</dcterms:created>
  <dcterms:modified xsi:type="dcterms:W3CDTF">2026-06-04T15:13:00Z</dcterms:modified>
</cp:coreProperties>
</file>